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F" w:rsidRDefault="00D536D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北方大陆</w:t>
      </w:r>
      <w:r>
        <w:rPr>
          <w:rFonts w:hint="eastAsia"/>
          <w:b/>
          <w:bCs/>
          <w:sz w:val="36"/>
          <w:szCs w:val="36"/>
        </w:rPr>
        <w:t>兑换慧购商城产品</w:t>
      </w:r>
      <w:r>
        <w:rPr>
          <w:rFonts w:hint="eastAsia"/>
          <w:b/>
          <w:bCs/>
          <w:sz w:val="36"/>
          <w:szCs w:val="36"/>
        </w:rPr>
        <w:t>流程</w:t>
      </w:r>
    </w:p>
    <w:p w:rsidR="00FE742F" w:rsidRDefault="00FE742F"/>
    <w:p w:rsidR="00FE742F" w:rsidRDefault="00D536D9">
      <w:r>
        <w:rPr>
          <w:rFonts w:hint="eastAsia"/>
        </w:rPr>
        <w:t>第一步：先登录北方大陆会员管理平台</w:t>
      </w:r>
    </w:p>
    <w:p w:rsidR="00FE742F" w:rsidRDefault="00FE742F"/>
    <w:p w:rsidR="00FE742F" w:rsidRDefault="00D536D9">
      <w:r>
        <w:rPr>
          <w:rFonts w:hint="eastAsia"/>
        </w:rPr>
        <w:t>进入之后，点电子钱包⇒再点转帐记录，看到右上角的（转到商城），点一下，有重消帐户、日奖商城重消电子劵。</w:t>
      </w:r>
    </w:p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1809750" cy="2486660"/>
            <wp:effectExtent l="0" t="0" r="0" b="8890"/>
            <wp:docPr id="1" name="图片 1" descr="859ab904cc2005d448fd06f7a59b58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9ab904cc2005d448fd06f7a59b5835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1895475" cy="1104900"/>
            <wp:effectExtent l="0" t="0" r="9525" b="0"/>
            <wp:docPr id="2" name="图片 2" descr="73c2916d3d2d7a1d1a165f9c6cdd6be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c2916d3d2d7a1d1a165f9c6cdd6be4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FE742F"/>
    <w:p w:rsidR="00FE742F" w:rsidRDefault="00D536D9">
      <w:r>
        <w:rPr>
          <w:rFonts w:hint="eastAsia"/>
        </w:rPr>
        <w:t>先提早看一下重消帐户和重消电子券有多少？转多少？提交，按照顺序操作就可以了。</w:t>
      </w:r>
    </w:p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5269865" cy="1690370"/>
            <wp:effectExtent l="0" t="0" r="6985" b="5080"/>
            <wp:docPr id="3" name="图片 3" descr="00600de20f69819db6efee3b1e6853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600de20f69819db6efee3b1e685373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FE742F"/>
    <w:p w:rsidR="00FE742F" w:rsidRDefault="00D536D9">
      <w:r>
        <w:rPr>
          <w:rFonts w:hint="eastAsia"/>
        </w:rPr>
        <w:t>第二步：再登录慧购商城，按照顺序操作就行了。</w:t>
      </w:r>
    </w:p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1838325" cy="857250"/>
            <wp:effectExtent l="0" t="0" r="9525" b="0"/>
            <wp:docPr id="4" name="图片 4" descr="cb54d9ee791392d5d2262593f4a900d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b54d9ee791392d5d2262593f4a900dd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D536D9">
      <w:r>
        <w:rPr>
          <w:rFonts w:hint="eastAsia"/>
          <w:noProof/>
        </w:rPr>
        <w:lastRenderedPageBreak/>
        <w:drawing>
          <wp:inline distT="0" distB="0" distL="114300" distR="114300">
            <wp:extent cx="2848610" cy="1000125"/>
            <wp:effectExtent l="0" t="0" r="8890" b="9525"/>
            <wp:docPr id="5" name="图片 5" descr="b09430c246174326a0ff754067e2ef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09430c246174326a0ff754067e2ef90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FE742F"/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1943100" cy="5144135"/>
            <wp:effectExtent l="0" t="0" r="0" b="18415"/>
            <wp:docPr id="6" name="图片 6" descr="037db21bfc3ef2d9aa2097058439f2c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7db21bfc3ef2d9aa2097058439f2c7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D536D9">
      <w:r>
        <w:rPr>
          <w:rFonts w:hint="eastAsia"/>
          <w:noProof/>
        </w:rPr>
        <w:drawing>
          <wp:inline distT="0" distB="0" distL="114300" distR="114300">
            <wp:extent cx="3220085" cy="1323975"/>
            <wp:effectExtent l="0" t="0" r="18415" b="9525"/>
            <wp:docPr id="7" name="图片 7" descr="55d3338ea52b5df24370a9c288c73c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5d3338ea52b5df24370a9c288c73c91_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F" w:rsidRDefault="00D536D9">
      <w:r>
        <w:rPr>
          <w:rFonts w:hint="eastAsia"/>
        </w:rPr>
        <w:t>慧购商城下单，</w:t>
      </w:r>
      <w:r>
        <w:rPr>
          <w:rFonts w:hint="eastAsia"/>
        </w:rPr>
        <w:t>支付的时候选择重消账户支付就好</w:t>
      </w:r>
    </w:p>
    <w:sectPr w:rsidR="00FE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F"/>
    <w:rsid w:val="00D536D9"/>
    <w:rsid w:val="00FE742F"/>
    <w:rsid w:val="09D95BAE"/>
    <w:rsid w:val="3DC278C8"/>
    <w:rsid w:val="4E4D22A2"/>
    <w:rsid w:val="649B30C7"/>
    <w:rsid w:val="7C4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36D9"/>
    <w:rPr>
      <w:sz w:val="18"/>
      <w:szCs w:val="18"/>
    </w:rPr>
  </w:style>
  <w:style w:type="character" w:customStyle="1" w:styleId="Char">
    <w:name w:val="批注框文本 Char"/>
    <w:basedOn w:val="a0"/>
    <w:link w:val="a3"/>
    <w:rsid w:val="00D536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36D9"/>
    <w:rPr>
      <w:sz w:val="18"/>
      <w:szCs w:val="18"/>
    </w:rPr>
  </w:style>
  <w:style w:type="character" w:customStyle="1" w:styleId="Char">
    <w:name w:val="批注框文本 Char"/>
    <w:basedOn w:val="a0"/>
    <w:link w:val="a3"/>
    <w:rsid w:val="00D536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2017-09-28T07:21:00Z</dcterms:created>
  <dcterms:modified xsi:type="dcterms:W3CDTF">2017-09-28T07:21:00Z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